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B00D78">
        <w:rPr>
          <w:sz w:val="28"/>
          <w:szCs w:val="28"/>
        </w:rPr>
        <w:t>4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B00D78" w:rsidRPr="00B00D78">
        <w:rPr>
          <w:sz w:val="28"/>
          <w:szCs w:val="28"/>
        </w:rPr>
        <w:t>внесении изменения в административный регламент по предоставлению муниципальной услуги «Выдача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посадки (взлета) на расположенные в границах населенных пунктов площадки, сведения о которых не опубликованы в документах аэронавигационной информации», утверждённый постановлением администрации от 10.02.2026 № 130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C543A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B00D78" w:rsidRPr="00B00D78">
              <w:rPr>
                <w:sz w:val="28"/>
                <w:szCs w:val="28"/>
              </w:rPr>
              <w:t>с Федеральными законами от 20.03.2025 № 33-ФЗ «Об общих принципах организации местного самоуправления в единой системе публичной власти», от 27.07.2010 № 210-ФЗ «Об организации предоставления государственных и муниципальных услуг», Постановлением Правительства Российской Федерации от 11.03.2010 № 138 «Об утверждении федеральных правил использования воздушного пространства Российской Федерации»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2109" w:rsidRDefault="00242109" w:rsidP="003E7623">
      <w:r>
        <w:separator/>
      </w:r>
    </w:p>
  </w:endnote>
  <w:endnote w:type="continuationSeparator" w:id="0">
    <w:p w:rsidR="00242109" w:rsidRDefault="0024210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2109" w:rsidRDefault="00242109" w:rsidP="003E7623">
      <w:r>
        <w:separator/>
      </w:r>
    </w:p>
  </w:footnote>
  <w:footnote w:type="continuationSeparator" w:id="0">
    <w:p w:rsidR="00242109" w:rsidRDefault="0024210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109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299E-80E4-4FF5-BB15-266B2E10E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2026-05-25T12:59:00Z</dcterms:created>
  <dcterms:modified xsi:type="dcterms:W3CDTF">2026-05-25T12:59:00Z</dcterms:modified>
</cp:coreProperties>
</file>